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5F9" w:rsidRPr="00761229" w:rsidRDefault="000B25F9" w:rsidP="000B25F9">
      <w:pPr>
        <w:tabs>
          <w:tab w:val="left" w:pos="12210"/>
        </w:tabs>
        <w:rPr>
          <w:b/>
          <w:lang w:val="en-US"/>
        </w:rPr>
      </w:pPr>
      <w:r>
        <w:tab/>
      </w:r>
      <w:proofErr w:type="spellStart"/>
      <w:proofErr w:type="gramStart"/>
      <w:r w:rsidR="00A11D2A">
        <w:rPr>
          <w:b/>
          <w:lang w:val="en-US"/>
        </w:rPr>
        <w:t>Prilog</w:t>
      </w:r>
      <w:proofErr w:type="spellEnd"/>
      <w:r w:rsidR="00334AFC">
        <w:rPr>
          <w:b/>
          <w:lang w:val="sr-Cyrl-RS"/>
        </w:rPr>
        <w:t xml:space="preserve">  </w:t>
      </w:r>
      <w:r w:rsidR="00761229">
        <w:rPr>
          <w:b/>
          <w:lang w:val="en-US"/>
        </w:rPr>
        <w:t>1</w:t>
      </w:r>
      <w:proofErr w:type="gramEnd"/>
    </w:p>
    <w:tbl>
      <w:tblPr>
        <w:tblW w:w="490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732"/>
        <w:gridCol w:w="3923"/>
        <w:gridCol w:w="1116"/>
        <w:gridCol w:w="3550"/>
        <w:gridCol w:w="4386"/>
      </w:tblGrid>
      <w:tr w:rsidR="00FA4099" w:rsidRPr="00E64BA6" w:rsidTr="00777144">
        <w:trPr>
          <w:trHeight w:val="284"/>
        </w:trPr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lang w:val="en-US"/>
              </w:rPr>
            </w:pPr>
            <w:r w:rsidRPr="00E64BA6">
              <w:rPr>
                <w:rFonts w:ascii="Tahoma" w:eastAsia="Calibri" w:hAnsi="Tahoma" w:cs="Tahoma"/>
                <w:b/>
                <w:lang w:val="en-US"/>
              </w:rPr>
              <w:t>Red.</w:t>
            </w:r>
          </w:p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lang w:val="sr-Cyrl-RS"/>
              </w:rPr>
            </w:pPr>
            <w:r w:rsidRPr="00E64BA6">
              <w:rPr>
                <w:rFonts w:ascii="Tahoma" w:eastAsia="Calibri" w:hAnsi="Tahoma" w:cs="Tahoma"/>
                <w:b/>
                <w:lang w:val="en-US"/>
              </w:rPr>
              <w:t>bro</w:t>
            </w:r>
            <w:r w:rsidRPr="00E64BA6">
              <w:rPr>
                <w:rFonts w:ascii="Tahoma" w:eastAsia="Calibri" w:hAnsi="Tahoma" w:cs="Tahoma"/>
                <w:b/>
                <w:lang w:val="sr-Cyrl-RS"/>
              </w:rPr>
              <w:t>ј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  <w:lang w:val="en-US"/>
              </w:rPr>
            </w:pPr>
            <w:proofErr w:type="spellStart"/>
            <w:r w:rsidRPr="00E64BA6">
              <w:rPr>
                <w:rFonts w:ascii="Tahoma" w:eastAsia="Calibri" w:hAnsi="Tahoma" w:cs="Tahoma"/>
                <w:b/>
                <w:color w:val="000000"/>
                <w:lang w:val="en-US"/>
              </w:rPr>
              <w:t>Vlasnik</w:t>
            </w:r>
            <w:proofErr w:type="spellEnd"/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  <w:lang w:val="en-US"/>
              </w:rPr>
            </w:pPr>
            <w:proofErr w:type="spellStart"/>
            <w:r w:rsidRPr="00E64BA6">
              <w:rPr>
                <w:rFonts w:ascii="Tahoma" w:eastAsia="Calibri" w:hAnsi="Tahoma" w:cs="Tahoma"/>
                <w:b/>
                <w:color w:val="000000"/>
                <w:lang w:val="en-US"/>
              </w:rPr>
              <w:t>Broj</w:t>
            </w:r>
            <w:proofErr w:type="spellEnd"/>
          </w:p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</w:rPr>
            </w:pPr>
            <w:r w:rsidRPr="00E64BA6">
              <w:rPr>
                <w:rFonts w:ascii="Tahoma" w:eastAsia="Calibri" w:hAnsi="Tahoma" w:cs="Tahoma"/>
                <w:b/>
                <w:color w:val="000000"/>
                <w:lang w:val="en-US"/>
              </w:rPr>
              <w:t>Lot-a</w:t>
            </w:r>
          </w:p>
        </w:tc>
        <w:tc>
          <w:tcPr>
            <w:tcW w:w="1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</w:rPr>
            </w:pPr>
            <w:r w:rsidRPr="00E64BA6">
              <w:rPr>
                <w:rFonts w:ascii="Tahoma" w:eastAsia="Calibri" w:hAnsi="Tahoma" w:cs="Tahoma"/>
                <w:b/>
                <w:color w:val="000000"/>
              </w:rPr>
              <w:t>Tip/Model</w:t>
            </w:r>
          </w:p>
        </w:tc>
        <w:tc>
          <w:tcPr>
            <w:tcW w:w="160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</w:rPr>
            </w:pPr>
            <w:r w:rsidRPr="00E64BA6">
              <w:rPr>
                <w:rFonts w:ascii="Tahoma" w:eastAsia="Calibri" w:hAnsi="Tahoma" w:cs="Tahoma"/>
                <w:b/>
                <w:color w:val="000000"/>
              </w:rPr>
              <w:t xml:space="preserve">Početna cijena </w:t>
            </w:r>
          </w:p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color w:val="000000"/>
              </w:rPr>
            </w:pPr>
            <w:r w:rsidRPr="00E64BA6">
              <w:rPr>
                <w:rFonts w:ascii="Tahoma" w:eastAsia="Calibri" w:hAnsi="Tahoma" w:cs="Tahoma"/>
                <w:b/>
                <w:color w:val="000000"/>
              </w:rPr>
              <w:t>(KM)</w:t>
            </w:r>
          </w:p>
        </w:tc>
      </w:tr>
      <w:tr w:rsidR="00FA4099" w:rsidRPr="00E64BA6" w:rsidTr="00777144">
        <w:trPr>
          <w:trHeight w:val="467"/>
        </w:trPr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  <w:hideMark/>
          </w:tcPr>
          <w:p w:rsidR="00FA4099" w:rsidRPr="00E64BA6" w:rsidRDefault="00FE39A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lang w:val="en-GB"/>
              </w:rPr>
            </w:pPr>
            <w:r>
              <w:rPr>
                <w:rFonts w:ascii="Tahoma" w:eastAsia="Calibri" w:hAnsi="Tahoma" w:cs="Tahoma"/>
                <w:lang w:val="en-GB"/>
              </w:rPr>
              <w:t>1</w:t>
            </w:r>
            <w:r w:rsidR="0018190F" w:rsidRPr="00E64BA6">
              <w:rPr>
                <w:rFonts w:ascii="Tahoma" w:eastAsia="Calibri" w:hAnsi="Tahoma" w:cs="Tahoma"/>
                <w:lang w:val="en-GB"/>
              </w:rPr>
              <w:t>.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FA4099" w:rsidRPr="00E64BA6" w:rsidRDefault="00FA4099" w:rsidP="00777144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E64BA6">
              <w:rPr>
                <w:rFonts w:ascii="Tahoma" w:eastAsia="Calibri" w:hAnsi="Tahoma" w:cs="Tahoma"/>
                <w:lang w:val="sr-Cyrl-RS"/>
              </w:rPr>
              <w:t>„</w:t>
            </w:r>
            <w:r w:rsidRPr="00E64BA6">
              <w:rPr>
                <w:rFonts w:ascii="Tahoma" w:eastAsia="Calibri" w:hAnsi="Tahoma" w:cs="Tahoma"/>
              </w:rPr>
              <w:t>NESTRO PETROL</w:t>
            </w:r>
            <w:r w:rsidRPr="00E64BA6">
              <w:rPr>
                <w:rFonts w:ascii="Tahoma" w:eastAsia="Calibri" w:hAnsi="Tahoma" w:cs="Tahoma"/>
                <w:lang w:val="sr-Cyrl-RS"/>
              </w:rPr>
              <w:t xml:space="preserve">“ </w:t>
            </w:r>
            <w:r w:rsidRPr="00E64BA6">
              <w:rPr>
                <w:rFonts w:ascii="Tahoma" w:eastAsia="Calibri" w:hAnsi="Tahoma" w:cs="Tahoma"/>
              </w:rPr>
              <w:t>a.d.</w:t>
            </w:r>
            <w:r w:rsidRPr="00E64BA6">
              <w:rPr>
                <w:rFonts w:ascii="Tahoma" w:eastAsia="Calibri" w:hAnsi="Tahoma" w:cs="Tahoma"/>
                <w:lang w:val="sr-Cyrl-RS"/>
              </w:rPr>
              <w:t xml:space="preserve"> </w:t>
            </w:r>
            <w:r w:rsidRPr="00E64BA6">
              <w:rPr>
                <w:rFonts w:ascii="Tahoma" w:eastAsia="Calibri" w:hAnsi="Tahoma" w:cs="Tahoma"/>
              </w:rPr>
              <w:t>Banja Luka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FA4099" w:rsidRPr="00E64BA6" w:rsidRDefault="00FA4099" w:rsidP="00FE39A9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</w:rPr>
            </w:pPr>
            <w:r w:rsidRPr="00E64BA6">
              <w:rPr>
                <w:rFonts w:ascii="Tahoma" w:eastAsia="Calibri" w:hAnsi="Tahoma" w:cs="Tahoma"/>
                <w:color w:val="000000"/>
              </w:rPr>
              <w:t>LOT</w:t>
            </w:r>
            <w:r w:rsidRPr="00E64BA6">
              <w:rPr>
                <w:rFonts w:ascii="Tahoma" w:eastAsia="Calibri" w:hAnsi="Tahoma" w:cs="Tahoma"/>
                <w:color w:val="000000"/>
                <w:lang w:val="sr-Cyrl-RS"/>
              </w:rPr>
              <w:t xml:space="preserve"> </w:t>
            </w:r>
            <w:r w:rsidR="00FE39A9">
              <w:rPr>
                <w:rFonts w:ascii="Tahoma" w:eastAsia="Calibri" w:hAnsi="Tahoma" w:cs="Tahoma"/>
                <w:color w:val="000000"/>
              </w:rPr>
              <w:t>1</w:t>
            </w:r>
          </w:p>
        </w:tc>
        <w:tc>
          <w:tcPr>
            <w:tcW w:w="1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FA4099" w:rsidRPr="00E64BA6" w:rsidRDefault="00FA4099" w:rsidP="0077714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E64BA6">
              <w:rPr>
                <w:rFonts w:ascii="Tahoma" w:hAnsi="Tahoma" w:cs="Tahoma"/>
              </w:rPr>
              <w:t>VOLKSWAGEN PASSAT 1.8 TSI</w:t>
            </w:r>
          </w:p>
          <w:p w:rsidR="00FA4099" w:rsidRPr="00E64BA6" w:rsidRDefault="00FE39A9" w:rsidP="0077714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(</w:t>
            </w:r>
            <w:r w:rsidR="00FA4099" w:rsidRPr="00E64BA6">
              <w:rPr>
                <w:rFonts w:ascii="Tahoma" w:hAnsi="Tahoma" w:cs="Tahoma"/>
              </w:rPr>
              <w:t>J19-T-252</w:t>
            </w:r>
            <w:r>
              <w:rPr>
                <w:rFonts w:ascii="Tahoma" w:hAnsi="Tahoma" w:cs="Tahoma"/>
              </w:rPr>
              <w:t xml:space="preserve"> – vozilo odjavljeno)</w:t>
            </w:r>
          </w:p>
        </w:tc>
        <w:tc>
          <w:tcPr>
            <w:tcW w:w="160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FA4099" w:rsidRPr="00E64BA6" w:rsidRDefault="00FE39A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</w:rPr>
            </w:pPr>
            <w:r>
              <w:rPr>
                <w:rFonts w:ascii="Tahoma" w:eastAsia="Calibri" w:hAnsi="Tahoma" w:cs="Tahoma"/>
                <w:color w:val="000000"/>
              </w:rPr>
              <w:t>2.100,00 KM</w:t>
            </w:r>
            <w:r w:rsidR="00FA4099" w:rsidRPr="00E64BA6">
              <w:rPr>
                <w:rFonts w:ascii="Tahoma" w:eastAsia="Calibri" w:hAnsi="Tahoma" w:cs="Tahoma"/>
                <w:color w:val="000000"/>
              </w:rPr>
              <w:t xml:space="preserve"> </w:t>
            </w:r>
            <w:r w:rsidR="00F034ED">
              <w:rPr>
                <w:rFonts w:ascii="Tahoma" w:eastAsia="Calibri" w:hAnsi="Tahoma" w:cs="Tahoma"/>
                <w:color w:val="000000"/>
              </w:rPr>
              <w:t>(</w:t>
            </w:r>
            <w:r w:rsidR="00F034ED" w:rsidRPr="0062349D">
              <w:rPr>
                <w:rFonts w:ascii="Tahoma" w:eastAsia="Calibri" w:hAnsi="Tahoma" w:cs="Tahoma"/>
                <w:color w:val="000000"/>
              </w:rPr>
              <w:t>PDV se ne obračunava u skladu sa članom 32.</w:t>
            </w:r>
            <w:r>
              <w:rPr>
                <w:rFonts w:ascii="Tahoma" w:eastAsia="Calibri" w:hAnsi="Tahoma" w:cs="Tahoma"/>
                <w:color w:val="000000"/>
              </w:rPr>
              <w:t xml:space="preserve"> </w:t>
            </w:r>
            <w:r w:rsidR="00F034ED" w:rsidRPr="0062349D">
              <w:rPr>
                <w:rFonts w:ascii="Tahoma" w:eastAsia="Calibri" w:hAnsi="Tahoma" w:cs="Tahoma"/>
                <w:color w:val="000000"/>
              </w:rPr>
              <w:t xml:space="preserve">stav (6) tačka 1 Zakona o PDV-u i </w:t>
            </w:r>
            <w:r w:rsidR="00F034ED">
              <w:rPr>
                <w:rFonts w:ascii="Tahoma" w:eastAsia="Calibri" w:hAnsi="Tahoma" w:cs="Tahoma"/>
                <w:color w:val="000000"/>
              </w:rPr>
              <w:t xml:space="preserve"> članom br. 64. Pravilnika o pri</w:t>
            </w:r>
            <w:r w:rsidR="00F034ED" w:rsidRPr="0062349D">
              <w:rPr>
                <w:rFonts w:ascii="Tahoma" w:eastAsia="Calibri" w:hAnsi="Tahoma" w:cs="Tahoma"/>
                <w:color w:val="000000"/>
              </w:rPr>
              <w:t>mjeni Zakona o PDV-u</w:t>
            </w:r>
            <w:r w:rsidR="00F034ED">
              <w:rPr>
                <w:rFonts w:ascii="Tahoma" w:eastAsia="Calibri" w:hAnsi="Tahoma" w:cs="Tahoma"/>
                <w:color w:val="000000"/>
              </w:rPr>
              <w:t>)</w:t>
            </w:r>
          </w:p>
        </w:tc>
      </w:tr>
      <w:tr w:rsidR="0018190F" w:rsidRPr="00E64BA6" w:rsidTr="00777144">
        <w:trPr>
          <w:trHeight w:val="284"/>
        </w:trPr>
        <w:tc>
          <w:tcPr>
            <w:tcW w:w="26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18190F" w:rsidRPr="00E64BA6" w:rsidRDefault="00FE39A9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lang w:val="en-GB"/>
              </w:rPr>
            </w:pPr>
            <w:r>
              <w:rPr>
                <w:rFonts w:ascii="Tahoma" w:eastAsia="Calibri" w:hAnsi="Tahoma" w:cs="Tahoma"/>
                <w:lang w:val="en-GB"/>
              </w:rPr>
              <w:t>2</w:t>
            </w:r>
            <w:r w:rsidR="0018190F" w:rsidRPr="00E64BA6">
              <w:rPr>
                <w:rFonts w:ascii="Tahoma" w:eastAsia="Calibri" w:hAnsi="Tahoma" w:cs="Tahoma"/>
                <w:lang w:val="en-GB"/>
              </w:rPr>
              <w:t>.</w:t>
            </w:r>
          </w:p>
        </w:tc>
        <w:tc>
          <w:tcPr>
            <w:tcW w:w="1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18190F" w:rsidRPr="00E64BA6" w:rsidRDefault="00444C4E" w:rsidP="00444C4E">
            <w:pPr>
              <w:spacing w:line="240" w:lineRule="auto"/>
              <w:jc w:val="center"/>
              <w:rPr>
                <w:rFonts w:ascii="Tahoma" w:eastAsia="Calibri" w:hAnsi="Tahoma" w:cs="Tahoma"/>
                <w:lang w:val="sr-Cyrl-RS"/>
              </w:rPr>
            </w:pPr>
            <w:r w:rsidRPr="00444C4E">
              <w:rPr>
                <w:rFonts w:ascii="Tahoma" w:eastAsia="Calibri" w:hAnsi="Tahoma" w:cs="Tahoma"/>
                <w:lang w:val="sr-Cyrl-RS"/>
              </w:rPr>
              <w:t>„Rafinerija ulja Modriča“ a.d. Modriča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:rsidR="0018190F" w:rsidRPr="00E64BA6" w:rsidRDefault="0018190F" w:rsidP="00FE39A9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E64BA6">
              <w:rPr>
                <w:rFonts w:ascii="Tahoma" w:eastAsia="Calibri" w:hAnsi="Tahoma" w:cs="Tahoma"/>
                <w:color w:val="000000"/>
              </w:rPr>
              <w:t>LOT</w:t>
            </w:r>
            <w:r w:rsidRPr="00E64BA6">
              <w:rPr>
                <w:rFonts w:ascii="Tahoma" w:eastAsia="Calibri" w:hAnsi="Tahoma" w:cs="Tahoma"/>
                <w:color w:val="000000"/>
                <w:lang w:val="sr-Cyrl-RS"/>
              </w:rPr>
              <w:t xml:space="preserve"> </w:t>
            </w:r>
            <w:r w:rsidR="00FE39A9">
              <w:rPr>
                <w:rFonts w:ascii="Tahoma" w:eastAsia="Calibri" w:hAnsi="Tahoma" w:cs="Tahoma"/>
                <w:color w:val="000000"/>
              </w:rPr>
              <w:t>2</w:t>
            </w:r>
          </w:p>
        </w:tc>
        <w:tc>
          <w:tcPr>
            <w:tcW w:w="1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8190F" w:rsidRPr="00E64BA6" w:rsidRDefault="00444C4E" w:rsidP="00777144">
            <w:pPr>
              <w:spacing w:line="240" w:lineRule="auto"/>
              <w:jc w:val="center"/>
              <w:rPr>
                <w:rFonts w:ascii="Tahoma" w:eastAsia="Calibri" w:hAnsi="Tahoma" w:cs="Tahoma"/>
                <w:color w:val="000000"/>
                <w:lang w:val="en-US"/>
              </w:rPr>
            </w:pPr>
            <w:r>
              <w:rPr>
                <w:rFonts w:ascii="Tahoma" w:eastAsia="Calibri" w:hAnsi="Tahoma" w:cs="Tahoma"/>
                <w:color w:val="000000"/>
                <w:lang w:val="en-US"/>
              </w:rPr>
              <w:t xml:space="preserve">VW GOLF </w:t>
            </w:r>
            <w:r w:rsidRPr="00444C4E">
              <w:rPr>
                <w:rFonts w:ascii="Tahoma" w:eastAsia="Calibri" w:hAnsi="Tahoma" w:cs="Tahoma"/>
                <w:color w:val="000000"/>
                <w:lang w:val="en-US"/>
              </w:rPr>
              <w:t>K59-O-519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18190F" w:rsidRPr="00E64BA6" w:rsidRDefault="00444C4E" w:rsidP="0077714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</w:rPr>
            </w:pPr>
            <w:r w:rsidRPr="00444C4E">
              <w:rPr>
                <w:rFonts w:ascii="Tahoma" w:eastAsia="Calibri" w:hAnsi="Tahoma" w:cs="Tahoma"/>
                <w:color w:val="000000"/>
              </w:rPr>
              <w:t>10</w:t>
            </w:r>
            <w:r>
              <w:rPr>
                <w:rFonts w:ascii="Tahoma" w:eastAsia="Calibri" w:hAnsi="Tahoma" w:cs="Tahoma"/>
                <w:color w:val="000000"/>
              </w:rPr>
              <w:t>.</w:t>
            </w:r>
            <w:r w:rsidRPr="00444C4E">
              <w:rPr>
                <w:rFonts w:ascii="Tahoma" w:eastAsia="Calibri" w:hAnsi="Tahoma" w:cs="Tahoma"/>
                <w:color w:val="000000"/>
              </w:rPr>
              <w:t>000</w:t>
            </w:r>
            <w:r>
              <w:rPr>
                <w:rFonts w:ascii="Tahoma" w:eastAsia="Calibri" w:hAnsi="Tahoma" w:cs="Tahoma"/>
                <w:color w:val="000000"/>
              </w:rPr>
              <w:t>,00</w:t>
            </w:r>
            <w:r w:rsidR="00F034ED">
              <w:rPr>
                <w:rFonts w:ascii="Tahoma" w:eastAsia="Calibri" w:hAnsi="Tahoma" w:cs="Tahoma"/>
                <w:color w:val="000000"/>
              </w:rPr>
              <w:t xml:space="preserve"> </w:t>
            </w:r>
            <w:r w:rsidR="00FE39A9">
              <w:rPr>
                <w:rFonts w:ascii="Tahoma" w:eastAsia="Calibri" w:hAnsi="Tahoma" w:cs="Tahoma"/>
                <w:color w:val="000000"/>
              </w:rPr>
              <w:t xml:space="preserve">KM </w:t>
            </w:r>
            <w:r w:rsidR="00F034ED">
              <w:rPr>
                <w:rFonts w:ascii="Tahoma" w:eastAsia="Calibri" w:hAnsi="Tahoma" w:cs="Tahoma"/>
                <w:color w:val="000000"/>
              </w:rPr>
              <w:t>(</w:t>
            </w:r>
            <w:r w:rsidR="00F034ED" w:rsidRPr="0062349D">
              <w:rPr>
                <w:rFonts w:ascii="Tahoma" w:eastAsia="Calibri" w:hAnsi="Tahoma" w:cs="Tahoma"/>
                <w:color w:val="000000"/>
              </w:rPr>
              <w:t>PDV se ne obračunava u skladu sa članom 32.</w:t>
            </w:r>
            <w:r w:rsidR="00FE39A9">
              <w:rPr>
                <w:rFonts w:ascii="Tahoma" w:eastAsia="Calibri" w:hAnsi="Tahoma" w:cs="Tahoma"/>
                <w:color w:val="000000"/>
              </w:rPr>
              <w:t xml:space="preserve"> </w:t>
            </w:r>
            <w:r w:rsidR="00F034ED" w:rsidRPr="0062349D">
              <w:rPr>
                <w:rFonts w:ascii="Tahoma" w:eastAsia="Calibri" w:hAnsi="Tahoma" w:cs="Tahoma"/>
                <w:color w:val="000000"/>
              </w:rPr>
              <w:t xml:space="preserve">stav (6) tačka 1 Zakona o PDV-u i </w:t>
            </w:r>
            <w:r w:rsidR="00F034ED">
              <w:rPr>
                <w:rFonts w:ascii="Tahoma" w:eastAsia="Calibri" w:hAnsi="Tahoma" w:cs="Tahoma"/>
                <w:color w:val="000000"/>
              </w:rPr>
              <w:t xml:space="preserve"> članom br. 64. Pravilnika o pri</w:t>
            </w:r>
            <w:r w:rsidR="00F034ED" w:rsidRPr="0062349D">
              <w:rPr>
                <w:rFonts w:ascii="Tahoma" w:eastAsia="Calibri" w:hAnsi="Tahoma" w:cs="Tahoma"/>
                <w:color w:val="000000"/>
              </w:rPr>
              <w:t>mjeni Zakona o PDV-u</w:t>
            </w:r>
            <w:r w:rsidR="00F034ED">
              <w:rPr>
                <w:rFonts w:ascii="Tahoma" w:eastAsia="Calibri" w:hAnsi="Tahoma" w:cs="Tahoma"/>
                <w:color w:val="000000"/>
              </w:rPr>
              <w:t>)</w:t>
            </w:r>
          </w:p>
        </w:tc>
      </w:tr>
    </w:tbl>
    <w:p w:rsidR="00761229" w:rsidRPr="00763374" w:rsidRDefault="00761229" w:rsidP="00763374">
      <w:bookmarkStart w:id="0" w:name="_GoBack"/>
      <w:bookmarkEnd w:id="0"/>
    </w:p>
    <w:sectPr w:rsidR="00761229" w:rsidRPr="00763374" w:rsidSect="00777144">
      <w:footerReference w:type="default" r:id="rId7"/>
      <w:pgSz w:w="16838" w:h="11906" w:orient="landscape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B8B" w:rsidRDefault="00131B8B" w:rsidP="000B25F9">
      <w:pPr>
        <w:spacing w:after="0" w:line="240" w:lineRule="auto"/>
      </w:pPr>
      <w:r>
        <w:separator/>
      </w:r>
    </w:p>
  </w:endnote>
  <w:endnote w:type="continuationSeparator" w:id="0">
    <w:p w:rsidR="00131B8B" w:rsidRDefault="00131B8B" w:rsidP="000B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E5C" w:rsidRPr="00E64BA6" w:rsidRDefault="00367E5C" w:rsidP="00FE2F70">
    <w:pPr>
      <w:pStyle w:val="Footer"/>
      <w:numPr>
        <w:ilvl w:val="0"/>
        <w:numId w:val="2"/>
      </w:numPr>
      <w:rPr>
        <w:rFonts w:ascii="Tahoma" w:hAnsi="Tahoma" w:cs="Tahoma"/>
        <w:b/>
        <w:sz w:val="18"/>
        <w:szCs w:val="18"/>
        <w:lang w:val="sr-Latn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B8B" w:rsidRDefault="00131B8B" w:rsidP="000B25F9">
      <w:pPr>
        <w:spacing w:after="0" w:line="240" w:lineRule="auto"/>
      </w:pPr>
      <w:r>
        <w:separator/>
      </w:r>
    </w:p>
  </w:footnote>
  <w:footnote w:type="continuationSeparator" w:id="0">
    <w:p w:rsidR="00131B8B" w:rsidRDefault="00131B8B" w:rsidP="000B25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7215B"/>
    <w:multiLevelType w:val="hybridMultilevel"/>
    <w:tmpl w:val="14D201EE"/>
    <w:lvl w:ilvl="0" w:tplc="2EEC752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F50AE"/>
    <w:multiLevelType w:val="hybridMultilevel"/>
    <w:tmpl w:val="FA1A4662"/>
    <w:lvl w:ilvl="0" w:tplc="C62E6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F9"/>
    <w:rsid w:val="000164A7"/>
    <w:rsid w:val="000358DA"/>
    <w:rsid w:val="00037DAD"/>
    <w:rsid w:val="00056858"/>
    <w:rsid w:val="000712A4"/>
    <w:rsid w:val="00074986"/>
    <w:rsid w:val="000757C9"/>
    <w:rsid w:val="000B25F9"/>
    <w:rsid w:val="000D087A"/>
    <w:rsid w:val="000F3CF3"/>
    <w:rsid w:val="000F512A"/>
    <w:rsid w:val="0010767D"/>
    <w:rsid w:val="00131B8B"/>
    <w:rsid w:val="00133766"/>
    <w:rsid w:val="00145A4F"/>
    <w:rsid w:val="0017707E"/>
    <w:rsid w:val="0018190F"/>
    <w:rsid w:val="001E48F4"/>
    <w:rsid w:val="00237AF7"/>
    <w:rsid w:val="00255C7F"/>
    <w:rsid w:val="00267599"/>
    <w:rsid w:val="00290195"/>
    <w:rsid w:val="00334AFC"/>
    <w:rsid w:val="003533A0"/>
    <w:rsid w:val="003666A7"/>
    <w:rsid w:val="00367E5C"/>
    <w:rsid w:val="0037743C"/>
    <w:rsid w:val="003966DE"/>
    <w:rsid w:val="003B0981"/>
    <w:rsid w:val="003C4F8E"/>
    <w:rsid w:val="003E3947"/>
    <w:rsid w:val="00403D3A"/>
    <w:rsid w:val="00444C4E"/>
    <w:rsid w:val="00466977"/>
    <w:rsid w:val="004757F0"/>
    <w:rsid w:val="00494672"/>
    <w:rsid w:val="004A101D"/>
    <w:rsid w:val="004D5C0C"/>
    <w:rsid w:val="00516CA1"/>
    <w:rsid w:val="00521458"/>
    <w:rsid w:val="0052237D"/>
    <w:rsid w:val="005422C5"/>
    <w:rsid w:val="00546400"/>
    <w:rsid w:val="005616E2"/>
    <w:rsid w:val="005F080B"/>
    <w:rsid w:val="0061504A"/>
    <w:rsid w:val="0062349D"/>
    <w:rsid w:val="00642FE3"/>
    <w:rsid w:val="00645ECB"/>
    <w:rsid w:val="00692659"/>
    <w:rsid w:val="006D110C"/>
    <w:rsid w:val="007149D1"/>
    <w:rsid w:val="00723D11"/>
    <w:rsid w:val="007474DA"/>
    <w:rsid w:val="007553FD"/>
    <w:rsid w:val="00761229"/>
    <w:rsid w:val="00761F26"/>
    <w:rsid w:val="00763374"/>
    <w:rsid w:val="00777144"/>
    <w:rsid w:val="007779F8"/>
    <w:rsid w:val="007A2872"/>
    <w:rsid w:val="007C4673"/>
    <w:rsid w:val="008273EA"/>
    <w:rsid w:val="0087434D"/>
    <w:rsid w:val="008773B0"/>
    <w:rsid w:val="008A1535"/>
    <w:rsid w:val="008C5763"/>
    <w:rsid w:val="008F112C"/>
    <w:rsid w:val="00921501"/>
    <w:rsid w:val="00927FCF"/>
    <w:rsid w:val="0093242A"/>
    <w:rsid w:val="00955E8D"/>
    <w:rsid w:val="0096378A"/>
    <w:rsid w:val="00982C52"/>
    <w:rsid w:val="00987752"/>
    <w:rsid w:val="00996CD1"/>
    <w:rsid w:val="009C239B"/>
    <w:rsid w:val="009F30E6"/>
    <w:rsid w:val="00A11D2A"/>
    <w:rsid w:val="00A22407"/>
    <w:rsid w:val="00A47521"/>
    <w:rsid w:val="00A93FF5"/>
    <w:rsid w:val="00AE0E3A"/>
    <w:rsid w:val="00B16EDE"/>
    <w:rsid w:val="00B42353"/>
    <w:rsid w:val="00B8668F"/>
    <w:rsid w:val="00BA707A"/>
    <w:rsid w:val="00C06283"/>
    <w:rsid w:val="00C1731D"/>
    <w:rsid w:val="00C31E11"/>
    <w:rsid w:val="00C36801"/>
    <w:rsid w:val="00C41FC4"/>
    <w:rsid w:val="00C617E4"/>
    <w:rsid w:val="00C801A4"/>
    <w:rsid w:val="00CC7C9E"/>
    <w:rsid w:val="00CD14E1"/>
    <w:rsid w:val="00D02D77"/>
    <w:rsid w:val="00D35DB3"/>
    <w:rsid w:val="00D43941"/>
    <w:rsid w:val="00D546DF"/>
    <w:rsid w:val="00DA0655"/>
    <w:rsid w:val="00DC142C"/>
    <w:rsid w:val="00DD6940"/>
    <w:rsid w:val="00DF2CE6"/>
    <w:rsid w:val="00E401BA"/>
    <w:rsid w:val="00E64BA6"/>
    <w:rsid w:val="00EA08B9"/>
    <w:rsid w:val="00F034ED"/>
    <w:rsid w:val="00F03A6D"/>
    <w:rsid w:val="00F22E72"/>
    <w:rsid w:val="00F36904"/>
    <w:rsid w:val="00F41333"/>
    <w:rsid w:val="00F41AFC"/>
    <w:rsid w:val="00F5253A"/>
    <w:rsid w:val="00F628E0"/>
    <w:rsid w:val="00FA4099"/>
    <w:rsid w:val="00FE39A9"/>
    <w:rsid w:val="00FF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BC025B2"/>
  <w15:docId w15:val="{44762290-575C-48EF-95D4-5D324A14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2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5F9"/>
  </w:style>
  <w:style w:type="paragraph" w:styleId="Footer">
    <w:name w:val="footer"/>
    <w:basedOn w:val="Normal"/>
    <w:link w:val="FooterChar"/>
    <w:uiPriority w:val="99"/>
    <w:unhideWhenUsed/>
    <w:rsid w:val="000B2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5F9"/>
  </w:style>
  <w:style w:type="table" w:styleId="TableGrid">
    <w:name w:val="Table Grid"/>
    <w:basedOn w:val="TableNormal"/>
    <w:uiPriority w:val="59"/>
    <w:rsid w:val="000B2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12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C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Aladzic Violeta</dc:creator>
  <cp:lastModifiedBy>Vidic Bojan</cp:lastModifiedBy>
  <cp:revision>24</cp:revision>
  <cp:lastPrinted>2024-07-05T13:40:00Z</cp:lastPrinted>
  <dcterms:created xsi:type="dcterms:W3CDTF">2023-09-13T08:08:00Z</dcterms:created>
  <dcterms:modified xsi:type="dcterms:W3CDTF">2026-07-29T07:49:00Z</dcterms:modified>
</cp:coreProperties>
</file>